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C9F" w:rsidRPr="00363571" w:rsidRDefault="00A82C9F" w:rsidP="00A82C9F">
      <w:pPr>
        <w:pStyle w:val="a3"/>
        <w:spacing w:before="0" w:beforeAutospacing="0" w:after="0" w:afterAutospacing="0"/>
        <w:ind w:firstLine="709"/>
        <w:jc w:val="both"/>
      </w:pPr>
      <w:r w:rsidRPr="001309B6">
        <w:rPr>
          <w:b/>
        </w:rPr>
        <w:t>Тема 5.</w:t>
      </w:r>
      <w:r w:rsidRPr="001309B6">
        <w:rPr>
          <w:b/>
          <w:bCs/>
          <w:shd w:val="clear" w:color="auto" w:fill="FEFEFE"/>
        </w:rPr>
        <w:t xml:space="preserve"> Выбор вида транспорта и рациональное распределение ресурсов </w:t>
      </w:r>
      <w:r w:rsidRPr="00363571">
        <w:rPr>
          <w:b/>
          <w:bCs/>
          <w:shd w:val="clear" w:color="auto" w:fill="FEFEFE"/>
        </w:rPr>
        <w:t xml:space="preserve">между взаимодействующими видами транспорта </w:t>
      </w:r>
      <w:r w:rsidRPr="00363571">
        <w:rPr>
          <w:bCs/>
          <w:shd w:val="clear" w:color="auto" w:fill="FEFEFE"/>
        </w:rPr>
        <w:t>(</w:t>
      </w:r>
      <w:hyperlink r:id="rId5" w:history="1">
        <w:r w:rsidRPr="00363571">
          <w:rPr>
            <w:rStyle w:val="a4"/>
            <w:bCs/>
            <w:shd w:val="clear" w:color="auto" w:fill="FEFEFE"/>
          </w:rPr>
          <w:t>http://xreferat.com/96/1314-2-transportirovka-gruzov-v-respublike-kazahstan.html</w:t>
        </w:r>
      </w:hyperlink>
      <w:r w:rsidRPr="00363571">
        <w:rPr>
          <w:bCs/>
          <w:shd w:val="clear" w:color="auto" w:fill="FEFEFE"/>
        </w:rPr>
        <w:t xml:space="preserve">) </w:t>
      </w:r>
    </w:p>
    <w:p w:rsidR="00A82C9F" w:rsidRDefault="00A82C9F" w:rsidP="00A82C9F">
      <w:pPr>
        <w:pStyle w:val="a3"/>
        <w:spacing w:before="0" w:beforeAutospacing="0" w:after="0" w:afterAutospacing="0"/>
        <w:ind w:firstLine="709"/>
        <w:jc w:val="both"/>
      </w:pP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Выбор способа транспортировки грузов является одной из важных задач, решаемых грузовладельцами.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 этом альтернативные варианты способа транспортировки имеют три самостоятельных, но взаимосвязанных направления - выбор вида или видов транспорта, выбор определенных транспортных средств конкретного вида транспорта, выбор перевозчика, осуществляющего доставку груза.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 целом на выбор способа транспортировки грузов влияет ряд объективных и субъективных условий, которые можно свести к нескольким основным позициям.</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Возможность выбора способа доставки грузов определяется существующими в конкретном территориальном образовании видами транспорта, которые потребители транспортных услуг имеют возможность выбирать. Соответственно учет затрат на перемещение груза в текущей возможности при выборе транспортных каналов товародвижения осуществляется по установленным в данном территориальном образовании тарифным платам за перевозки и другие услуги, включая сервисные. При перспективной возможности выбора способа транспортировки - будущего развития транспортной сети в данном территориальном образовании - учитываются приведенные эксплуатационно-строительные затраты.</w:t>
      </w:r>
    </w:p>
    <w:p w:rsidR="00A82C9F" w:rsidRPr="003F3887" w:rsidRDefault="00A82C9F" w:rsidP="00A82C9F">
      <w:pPr>
        <w:spacing w:after="0" w:line="240" w:lineRule="auto"/>
        <w:rPr>
          <w:rFonts w:ascii="Times New Roman" w:eastAsia="Times New Roman" w:hAnsi="Times New Roman"/>
          <w:sz w:val="24"/>
          <w:szCs w:val="24"/>
          <w:lang w:eastAsia="ru-RU"/>
        </w:rPr>
      </w:pPr>
      <w:r w:rsidRPr="003F3887">
        <w:rPr>
          <w:rFonts w:ascii="Tahoma" w:eastAsia="Times New Roman" w:hAnsi="Tahoma" w:cs="Tahoma"/>
          <w:color w:val="000000"/>
          <w:sz w:val="16"/>
          <w:szCs w:val="16"/>
          <w:lang w:eastAsia="ru-RU"/>
        </w:rPr>
        <w:br/>
      </w:r>
    </w:p>
    <w:p w:rsidR="00A82C9F" w:rsidRDefault="00A82C9F" w:rsidP="00A82C9F">
      <w:pPr>
        <w:shd w:val="clear" w:color="auto" w:fill="FFFFFF"/>
        <w:spacing w:after="0" w:line="240" w:lineRule="auto"/>
        <w:ind w:firstLine="709"/>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Таблица </w:t>
      </w:r>
      <w:r>
        <w:rPr>
          <w:rFonts w:ascii="Times New Roman" w:eastAsia="Times New Roman" w:hAnsi="Times New Roman"/>
          <w:color w:val="000000"/>
          <w:sz w:val="24"/>
          <w:szCs w:val="24"/>
          <w:lang w:eastAsia="ru-RU"/>
        </w:rPr>
        <w:t>2</w:t>
      </w:r>
    </w:p>
    <w:p w:rsidR="00A82C9F" w:rsidRPr="003F3887" w:rsidRDefault="00A82C9F" w:rsidP="00A82C9F">
      <w:pPr>
        <w:shd w:val="clear" w:color="auto" w:fill="FFFFFF"/>
        <w:spacing w:after="0" w:line="240" w:lineRule="auto"/>
        <w:ind w:firstLine="709"/>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 Основные условия выбора способа транспортировки</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26"/>
        <w:gridCol w:w="2273"/>
        <w:gridCol w:w="6657"/>
      </w:tblGrid>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w:t>
            </w:r>
          </w:p>
          <w:p w:rsidR="00A82C9F" w:rsidRPr="003F3887" w:rsidRDefault="00A82C9F" w:rsidP="00C3422D">
            <w:pPr>
              <w:spacing w:after="0" w:line="240" w:lineRule="auto"/>
              <w:jc w:val="center"/>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пп</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Условия выбора</w:t>
            </w:r>
          </w:p>
        </w:tc>
        <w:tc>
          <w:tcPr>
            <w:tcW w:w="6657"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Содержание</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1.</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Возможность</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Текущая - существующие виды транспорта в данном территориальном образовании</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Перспективная - будущее развитие транспортной сети в данном территориальном образовании</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2.</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Варианты</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Выбор транспортировки ограничен по различным причинам</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Выбор транспортировки практически неограничен</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3.</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Принципы</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Сопоставимость показателей по различным видам транспорта</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Степень информационности транспортных услуг</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4.</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Методы</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Полный учет сопоставляемых показателей</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Ограниченный учет сопоставляемых показателей</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5.</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Показатели</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Количественные показатели по видам транспорта</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Качественные показатели по видам транспорта</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6.</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Факторы</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Форма собственности транспортных средств</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Принятая система страхования грузов</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Варианты банковского обслуживания</w:t>
            </w:r>
          </w:p>
        </w:tc>
      </w:tr>
      <w:tr w:rsidR="00A82C9F" w:rsidRPr="00411C74" w:rsidTr="00C3422D">
        <w:tc>
          <w:tcPr>
            <w:tcW w:w="426"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7.</w:t>
            </w:r>
          </w:p>
        </w:tc>
        <w:tc>
          <w:tcPr>
            <w:tcW w:w="2273" w:type="dxa"/>
            <w:shd w:val="clear" w:color="auto" w:fill="auto"/>
            <w:vAlign w:val="center"/>
            <w:hideMark/>
          </w:tcPr>
          <w:p w:rsidR="00A82C9F" w:rsidRPr="003F3887" w:rsidRDefault="00A82C9F" w:rsidP="00C3422D">
            <w:pPr>
              <w:spacing w:after="0" w:line="240" w:lineRule="auto"/>
              <w:jc w:val="center"/>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Критерии</w:t>
            </w:r>
          </w:p>
        </w:tc>
        <w:tc>
          <w:tcPr>
            <w:tcW w:w="6657" w:type="dxa"/>
            <w:shd w:val="clear" w:color="auto" w:fill="auto"/>
            <w:vAlign w:val="bottom"/>
            <w:hideMark/>
          </w:tcPr>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Экономические (стоимостные) показатели</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Натуральные показатели</w:t>
            </w:r>
          </w:p>
          <w:p w:rsidR="00A82C9F" w:rsidRPr="003F3887" w:rsidRDefault="00A82C9F" w:rsidP="00C3422D">
            <w:pPr>
              <w:spacing w:after="0" w:line="240" w:lineRule="auto"/>
              <w:textAlignment w:val="baseline"/>
              <w:rPr>
                <w:rFonts w:ascii="Times New Roman" w:eastAsia="Times New Roman" w:hAnsi="Times New Roman"/>
                <w:sz w:val="24"/>
                <w:szCs w:val="24"/>
                <w:lang w:eastAsia="ru-RU"/>
              </w:rPr>
            </w:pPr>
            <w:r w:rsidRPr="003F3887">
              <w:rPr>
                <w:rFonts w:ascii="Times New Roman" w:eastAsia="Times New Roman" w:hAnsi="Times New Roman"/>
                <w:sz w:val="24"/>
                <w:szCs w:val="24"/>
                <w:lang w:eastAsia="ru-RU"/>
              </w:rPr>
              <w:t>Технико-эксплуатационные характеристики</w:t>
            </w:r>
          </w:p>
        </w:tc>
      </w:tr>
    </w:tbl>
    <w:p w:rsidR="00A82C9F" w:rsidRPr="003F3887" w:rsidRDefault="00A82C9F" w:rsidP="00A82C9F">
      <w:pPr>
        <w:spacing w:after="0" w:line="240" w:lineRule="auto"/>
        <w:rPr>
          <w:rFonts w:ascii="Times New Roman" w:eastAsia="Times New Roman" w:hAnsi="Times New Roman"/>
          <w:sz w:val="24"/>
          <w:szCs w:val="24"/>
          <w:lang w:eastAsia="ru-RU"/>
        </w:rPr>
      </w:pP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Варианты по ограничению выбора способа транспортировки зависят от географических и производственных особенностей отдельных территориальных образований, например, массовая доставка грузов в отдаленные районы возможна, в основном, речным транспортом только в период навигации, а доставка угля на тепловые электростанции или железорудного сырья на металлургические комбинаты осуществляются, как правило, по железным дорогам с использованием подъездных </w:t>
      </w:r>
      <w:r w:rsidRPr="003F3887">
        <w:rPr>
          <w:rFonts w:ascii="Times New Roman" w:eastAsia="Times New Roman" w:hAnsi="Times New Roman"/>
          <w:color w:val="000000"/>
          <w:sz w:val="24"/>
          <w:szCs w:val="24"/>
          <w:lang w:eastAsia="ru-RU"/>
        </w:rPr>
        <w:lastRenderedPageBreak/>
        <w:t>железнодорожных путей. Поэтому в приведенных вариантах выбор способа перевозки грузов существенно ограничен. Что касается мелкопартийных грузов, доставляемых потребителям в территориальных образованиях с развитой сетью путей сообщения, то выбор видов транспорта весьма широк - железнодорожный, автомобильный, внутренний водный, воздушный транспорт.</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Принципы выбора способа транспортировки включают в себя, прежде всего, сопоставимость затрат на перевозку по различным видам транспорта, которые возмещает потребитель транспортных услуг. При этом основные элементы транспортных затрат подразделяются на три группы: расходы, связанные с собственно перемещением грузов, в том числе расходы на выполнение начально-конечных и движенческих операций (Т</w:t>
      </w:r>
      <w:r>
        <w:rPr>
          <w:rFonts w:ascii="Times New Roman" w:eastAsia="Times New Roman" w:hAnsi="Times New Roman"/>
          <w:noProof/>
          <w:color w:val="000000"/>
          <w:sz w:val="24"/>
          <w:szCs w:val="24"/>
          <w:lang w:eastAsia="ru-RU"/>
        </w:rPr>
        <w:drawing>
          <wp:inline distT="0" distB="0" distL="0" distR="0">
            <wp:extent cx="180975" cy="224155"/>
            <wp:effectExtent l="0" t="0" r="9525" b="4445"/>
            <wp:docPr id="3" name="Рисунок 3" descr="Транспортировка грузов в Республике Казахст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Транспортировка грузов в Республике Казахстан"/>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975" cy="224155"/>
                    </a:xfrm>
                    <a:prstGeom prst="rect">
                      <a:avLst/>
                    </a:prstGeom>
                    <a:noFill/>
                    <a:ln>
                      <a:noFill/>
                    </a:ln>
                  </pic:spPr>
                </pic:pic>
              </a:graphicData>
            </a:graphic>
          </wp:inline>
        </w:drawing>
      </w:r>
      <w:r w:rsidRPr="003F3887">
        <w:rPr>
          <w:rFonts w:ascii="Times New Roman" w:eastAsia="Times New Roman" w:hAnsi="Times New Roman"/>
          <w:color w:val="000000"/>
          <w:sz w:val="24"/>
          <w:szCs w:val="24"/>
          <w:lang w:eastAsia="ru-RU"/>
        </w:rPr>
        <w:t>); расходы, необходимые на осуществление погрузочно-разгрузочных или перегрузочных операций (Т</w:t>
      </w:r>
      <w:r>
        <w:rPr>
          <w:rFonts w:ascii="Times New Roman" w:eastAsia="Times New Roman" w:hAnsi="Times New Roman"/>
          <w:noProof/>
          <w:color w:val="000000"/>
          <w:sz w:val="24"/>
          <w:szCs w:val="24"/>
          <w:lang w:eastAsia="ru-RU"/>
        </w:rPr>
        <w:drawing>
          <wp:inline distT="0" distB="0" distL="0" distR="0">
            <wp:extent cx="180975" cy="224155"/>
            <wp:effectExtent l="0" t="0" r="9525" b="4445"/>
            <wp:docPr id="2" name="Рисунок 2" descr="Транспортировка грузов в Республике Казахст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Транспортировка грузов в Республике Казахста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224155"/>
                    </a:xfrm>
                    <a:prstGeom prst="rect">
                      <a:avLst/>
                    </a:prstGeom>
                    <a:noFill/>
                    <a:ln>
                      <a:noFill/>
                    </a:ln>
                  </pic:spPr>
                </pic:pic>
              </a:graphicData>
            </a:graphic>
          </wp:inline>
        </w:drawing>
      </w:r>
      <w:r w:rsidRPr="003F3887">
        <w:rPr>
          <w:rFonts w:ascii="Times New Roman" w:eastAsia="Times New Roman" w:hAnsi="Times New Roman"/>
          <w:color w:val="000000"/>
          <w:sz w:val="24"/>
          <w:szCs w:val="24"/>
          <w:lang w:eastAsia="ru-RU"/>
        </w:rPr>
        <w:t>); дополнительные расходы, связанные с потерями грузов, природоохранными мероприятиями, сервисным обслуживанием (Т</w:t>
      </w:r>
      <w:r>
        <w:rPr>
          <w:rFonts w:ascii="Times New Roman" w:eastAsia="Times New Roman" w:hAnsi="Times New Roman"/>
          <w:noProof/>
          <w:color w:val="000000"/>
          <w:sz w:val="24"/>
          <w:szCs w:val="24"/>
          <w:lang w:eastAsia="ru-RU"/>
        </w:rPr>
        <w:drawing>
          <wp:inline distT="0" distB="0" distL="0" distR="0">
            <wp:extent cx="120650" cy="224155"/>
            <wp:effectExtent l="0" t="0" r="0" b="4445"/>
            <wp:docPr id="1" name="Рисунок 1" descr="Транспортировка грузов в Республике Казахста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Транспортировка грузов в Республике Казахстан"/>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650" cy="224155"/>
                    </a:xfrm>
                    <a:prstGeom prst="rect">
                      <a:avLst/>
                    </a:prstGeom>
                    <a:noFill/>
                    <a:ln>
                      <a:noFill/>
                    </a:ln>
                  </pic:spPr>
                </pic:pic>
              </a:graphicData>
            </a:graphic>
          </wp:inline>
        </w:drawing>
      </w:r>
      <w:r w:rsidRPr="003F3887">
        <w:rPr>
          <w:rFonts w:ascii="Times New Roman" w:eastAsia="Times New Roman" w:hAnsi="Times New Roman"/>
          <w:color w:val="000000"/>
          <w:sz w:val="24"/>
          <w:szCs w:val="24"/>
          <w:lang w:eastAsia="ru-RU"/>
        </w:rPr>
        <w:t>).</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Приведенные выше общие затраты определяются по конкретным единым расстоянием, установленным для всех видов транспорта. При этом, естественно, общие затраты по возможности минимизируются по видам транспорта, рассматриваемым как альтернативные при выборе способа транспортировки. Кроме перечисленных затрат, у грузовладельцев могут возникнуть расходы, различающиеся по отдельным видам транспорта - стоимость тары, плата за временное хранение груза в начальных, промежуточных и конечных пунктах перемещения груза, страховые взносы и другие расходы, сопутствующие процессу товародвижения.</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 рассмотрении стоимостных и натуральных показателей сравниваемых вариантов сопоставляются элементы затрат на всем пути перемещения груза - от склада грузоотправителя до склада грузополучателя, включая возможные промежуточные перевалки грузов. Одновременно приводятся в сопоставимый вид различия в структуре затрат по видам транспорта и операциям перевозочного процесса, а расчеты по вариантам перевозок выполняются для одинакового объема грузов между одними и теми же пунктами перемещения. Принцип обеспечения достоверной и достаточной информированности потребителей транспортных услуг является важной позицией при принятии решения о выборе способа транспортировки. Объективная информация о транспортных услугах позволяет потребителям этих услуг проводить сравнительный анализ и оптимизацию затрат по различным вариантам перевозок.</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Перечисленные принципы в значительной мере предопределяют методы выбора транспорта, которые различаются между собой способами или полнотой учета тех или иных сопоставляемых показателей - полный учет практически всех сопоставляемых показателей по различным видам транспорта или ограниченный учет обобщающих сопоставляемых показателей по видам транспортировки.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Показатели при выборе вида транспорта, участвующего в перевозочном процессе, подразделяются на количественные и качественные, которые, в свою очередь, классифицируются на общие для всех видов транспорта и частные, присущие отдельным видам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Факторы выбора способа транспортировки включают в свой состав: формы собственности транспортных предприятий и транспортных средств - перевозчиков; принятые системы страхования грузов - страхование груза на случай его физической утраты или повреждения, страхование ответственности перевозчика (экспедитора); различные варианты банковского обслуживания.</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Критерии выбора способа перевозки груза классифицируются на: экономические показатели, включающие тарифы и цены на перевозки и другие транспортные услуги, себестоимость перевозок, прибыль, рентабельность, удельные капитальные вложения, фондоемкость, стоимость грузовой массы, находящейся в процессе транспортировки, процентные ставки по кредитам, налогам, акцизы, таможенные сборы; натуральные </w:t>
      </w:r>
      <w:r w:rsidRPr="003F3887">
        <w:rPr>
          <w:rFonts w:ascii="Times New Roman" w:eastAsia="Times New Roman" w:hAnsi="Times New Roman"/>
          <w:color w:val="000000"/>
          <w:sz w:val="24"/>
          <w:szCs w:val="24"/>
          <w:lang w:eastAsia="ru-RU"/>
        </w:rPr>
        <w:lastRenderedPageBreak/>
        <w:t>показатели - объем и дальность перевозок, величина спроса на транспортные услуги, грузооборот, грузонапряженность, потребность в рабочей силе, производительность труда, потребность в топливно-энергетических ресурсах и материалах; технико-эксплуатационные характеристики видов транспорта - скорость подвижного состава, дальность перевозки, грузоподъемность транспортного средства, провозная способность транспорта, производительная сила транспортных средств.</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Выбор вида или видов транспорта осуществляется по следующим критериям: экономичность перевозок грузов; способность доставки грузов в любую точку территориального образования; размещение сети путей сообщений; сезонность и ритмичность работы транспорта в различных метеорологических условиях; провозная способность транспорта; дальность перевозки; риски, возникающие при транспортировке грузов.</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Выбор вида или видов транспорта, транспортных средств и перевозчика осуществляются в двух основных направлениях - затраты на перевозку грузов и время их доставки потребителю, которые необходимо, по возможности, минимизировать, следовательно, должны быть решены две соответствующие задачи. Первая задача - минимизация транспортных расходов. Вторая задача - минимизация времени окончания всех перевозок.</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Экономичность перевозок грузов зависит от перевозки одним видом транспорта или смешанным вариантом перевозки. Наиболее простой схемой транспортировки является использование автомобильного транспорта, при котором доставка грузов осуществляется, как правило, непосредственно от склада грузовладельца до склада грузополучателя без перегрузки и железнодорожного транспорта при наличии подъездных путей у грузоотправителя и грузополучателя. При выборе варианта между автомобильным и железнодорожным транспортом в этом случае используются предельные расстояния при принятии решения о выборе более рационального варианта.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Более сложными является схемы транспортировки по железнодорожному варианту и особенно по смешанному варианту. В смешанных железнодорожно-автомобильных перевозках существует несколько вариантов, а именно: "автомобиль - железная дорога - автомобиль", " подъездные железнодорожные пути - железная дорога - автомобиль" и другие. Естественно, что при этих вариантах предполагаются дополнительные перегрузочные операции, следовательно, и дополнительные затраты на их выполнение. Так, схема перевозки "автомобиль - подъездные железнодорожные пути - железная дорога - подъездные железнодорожные пути - автомобиль" предполагает шесть грузовых операций, в том числе четыре перегрузочные операции.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 смешанных железнодорожно-водных сообщениях также существует ряд схем перевозок, а именно: "железная дорога - вода" и "вода - железная дорога" с одной перевалкой грузов; "вода - железная дорога - вода" и "железная дорога - вода - железная дорога" с двумя перевалками. При этом расчеты показывают, что перевозки в смешанном сообщении с несколькими перевалками по затратам выше, чем доставка грузов прямым сообщениям одним видом транспорта. Однако на практике организация перевозок грузов по схеме прямого сообщения не всегда может быть осуществлена.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Способность доставки грузов в любую точку территориального образования для каждого вида транспорта ограничена: для железнодорожного транспорта - сетью железных дорог; для автомобильного транспорта - сетью автодорог; для внутреннего водного транспорта - наличием судоходных рек; для воздушного транспорта - наличием аэродромов. Следовательно, выбор вида транспорта по данному критерию, как правило, состоит в поиске наиболее оптимального варианта смешанной перевозки грузов.</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Размещение сети путей сообщения, как один из критериев выбора вида транспорта, напрямую связан со способностью транспорта по доставке грузов в любую точку территориального образования. В зависимости от развитости путей сообщения, в том числе категорий автомобильных дорог, в конкретном территориальном образовании </w:t>
      </w:r>
      <w:r w:rsidRPr="003F3887">
        <w:rPr>
          <w:rFonts w:ascii="Times New Roman" w:eastAsia="Times New Roman" w:hAnsi="Times New Roman"/>
          <w:color w:val="000000"/>
          <w:sz w:val="24"/>
          <w:szCs w:val="24"/>
          <w:lang w:eastAsia="ru-RU"/>
        </w:rPr>
        <w:lastRenderedPageBreak/>
        <w:t>выбираются оптимальные маршруты перевозки грузов и соответствующий вид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Сезонность перевозки грузов относится к работе внутреннего водного транспорта, который может быть использован только в период навигации. Что касается ритмичности работы транспорта в различных метеорологических условиях, то приоритет здесь принадлежит железнодорожному транспорту, который осуществляет регулярные перевозки независимо от времени года, времени суток и погоды. Работа автомобильного и особенно воздушного транспорта в значительной мере зависит от погодных условии.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8711C0">
        <w:rPr>
          <w:rFonts w:ascii="Times New Roman" w:eastAsia="Times New Roman" w:hAnsi="Times New Roman"/>
          <w:i/>
          <w:color w:val="000000"/>
          <w:sz w:val="24"/>
          <w:szCs w:val="24"/>
          <w:lang w:eastAsia="ru-RU"/>
        </w:rPr>
        <w:t>Провозная способность транспорта</w:t>
      </w:r>
      <w:r w:rsidRPr="003F3887">
        <w:rPr>
          <w:rFonts w:ascii="Times New Roman" w:eastAsia="Times New Roman" w:hAnsi="Times New Roman"/>
          <w:color w:val="000000"/>
          <w:sz w:val="24"/>
          <w:szCs w:val="24"/>
          <w:lang w:eastAsia="ru-RU"/>
        </w:rPr>
        <w:t xml:space="preserve"> - возможный объем грузовых перевозок, который может быть выполнен транспортом по конкретному пути сообщения в течение определенного планового периода времени. Данный критерий учитывается, в основном, при выборе вида транспорта для перевозки массовых и многотоннажных грузов. Дальность перевозки - расстояние между нахождением грузоотправителя и грузополучателя, на которое необходимо переместить груз, подразделяется на короткие маршруты, маршруты средней протяженности и маршруты значительной протяженности, что предопределяет, как один из критериев, выбор вида или видов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Важным критерием при выборе вида транспорта являются риски, возникающие при транспортировке грузов, которые в общем виде подразделяются на объективные и субъективные. К конкретным рискам, связанным непосредственно с транспортировкой грузов, относятся: пожары, взрывы, повреждения груза при его перемещении, погрузке, укладке и выгрузке; столкновение с другим транспортным средством. Факторами, влияющими на наступление риска, являются: характер груза и степень его подверженности рискам; качество упаковки и ее соответствие характеру груза; технические характеристики и техническое состояние транспортного средства; время года, климат и метеорологические условия; протяженность и направление маршрута перевозок. Выбор вида или видов транспорта по этому критерию может быть основан на анализе статистических данных за прошлые плановые периоды времени о наступлении рисков, классифицированных как по их вариантам, так и по видам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Практика эксплуатации различных видов транспорта накопила значительную аналитическую информацию о преимущественных сферах их использования. В общем виде это преимущество основано на: технико-экономических особенностях различных видов транспорта; стоимостных характеристиках перевозок; размещении транспортной инфраструктуры на путях сообщения; характеристике и объемах грузов; возможных схемах транспортировки; видах сообщений и условиях перевозки. Ориентировочно определены следующие сферы целесообразности использования различных видов транспорта для грузовых перевозок, основанные на следующей классификации расстояний перевозок: до 100-200 км - короткие; от 200 до 800 км - средние; от 800 до 1500 - дальние; свыше 1500-2000 км - сверхдальние.</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Железнодорожный транспорт наиболее эффективно используется при перевозках грузов на средние и дальние расстояния, а при наличии у грузоотправителей и грузополучателей подъездных железнодорожных путей - и на короткие расстояния. При перевозках массовых грузов (уголь, железная руда, нефть и нефтепродукты, строительные и лесные материалы) железнодорожный транспорт выгодно использовать на сверхдальних расстояниях. Наличие железнодорожных подъездных путей в пунктах грузоотправителей и грузополучателей с одновременным значительным потоком мелкопартионных грузов значительно расширяет сферы эффективного использования железнодорожного транспорта и создает условия для комплексной механизации и автоматизации грузовых операций, повышения качества перевозки и сохранности грузов.</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 xml:space="preserve">Автомобильный транспорт благодаря его высокой мобильности и при отсутствии альтернативных способов доставки грузов может быть эффективно использован на средних и дальних расстояниях. Традиционная же сфера использования автомобильного транспорта - короткие расстояния перевозки грузов, как правило, в промышленных </w:t>
      </w:r>
      <w:r w:rsidRPr="003F3887">
        <w:rPr>
          <w:rFonts w:ascii="Times New Roman" w:eastAsia="Times New Roman" w:hAnsi="Times New Roman"/>
          <w:color w:val="000000"/>
          <w:sz w:val="24"/>
          <w:szCs w:val="24"/>
          <w:lang w:eastAsia="ru-RU"/>
        </w:rPr>
        <w:lastRenderedPageBreak/>
        <w:t>районах, населенных пунктах и сельскохозяйственных районах. Грузовые автомобили активно используются при перевозке грузов к магистральному транспорту и доставке их грузополучателем от пунктов назначения магистрального транспорта.</w:t>
      </w:r>
    </w:p>
    <w:p w:rsidR="00A82C9F" w:rsidRPr="00BF33A9" w:rsidRDefault="00A82C9F" w:rsidP="00A82C9F">
      <w:pPr>
        <w:spacing w:after="0" w:line="240" w:lineRule="auto"/>
        <w:ind w:firstLine="709"/>
        <w:jc w:val="both"/>
        <w:rPr>
          <w:rFonts w:ascii="Times New Roman" w:eastAsia="Times New Roman" w:hAnsi="Times New Roman"/>
          <w:sz w:val="24"/>
          <w:szCs w:val="24"/>
          <w:lang w:eastAsia="ru-RU"/>
        </w:rPr>
      </w:pPr>
      <w:r w:rsidRPr="003F3887">
        <w:rPr>
          <w:rFonts w:ascii="Times New Roman" w:eastAsia="Times New Roman" w:hAnsi="Times New Roman"/>
          <w:color w:val="000000"/>
          <w:sz w:val="24"/>
          <w:szCs w:val="24"/>
          <w:lang w:eastAsia="ru-RU"/>
        </w:rPr>
        <w:t>Водный внутренний транспорт преимущественно используется при перевозке массовых грузов на средние и дальние расстояния между пунктами, расположенными на одних и тех же судоходных речных путях. Речной транспорт применяется в районах, в которых отсутствуют другие виды транспорта, а также в смешанном сообщении с другими видами транспорта по направлениям, где он более эффективен по сравнению с прямыми перевозками грузов одним видом</w:t>
      </w:r>
      <w:r w:rsidRPr="00BF33A9">
        <w:rPr>
          <w:rFonts w:ascii="Times New Roman" w:eastAsia="Times New Roman" w:hAnsi="Times New Roman"/>
          <w:color w:val="000000"/>
          <w:sz w:val="24"/>
          <w:szCs w:val="24"/>
          <w:lang w:eastAsia="ru-RU"/>
        </w:rPr>
        <w:t xml:space="preserve"> </w:t>
      </w:r>
      <w:r w:rsidRPr="00BF33A9">
        <w:rPr>
          <w:rFonts w:ascii="Times New Roman" w:eastAsia="Times New Roman" w:hAnsi="Times New Roman"/>
          <w:color w:val="000000"/>
          <w:sz w:val="24"/>
          <w:szCs w:val="24"/>
          <w:shd w:val="clear" w:color="auto" w:fill="FFFFFF"/>
          <w:lang w:eastAsia="ru-RU"/>
        </w:rPr>
        <w:t>транспорта без перевалок. Сферы использования речного транспорта значительно расширяют применение судов смешанного плавания - речного и морского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Морской транспорт используется при перевозке в основном экспортно-импортной внешнеторговой продукции на средние, дальние и сверхдальние расстояния, а также при внутренней перевозке массовых грузов в отдаленные территориальные образования.</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Воздушный транспорт может быть эффективно использован на дальних и сверхдальних расстояниях при перевозке дорогостоящей, срочной и скоропортящейся продукции в промышленные центры и отдаленные территориальные образования.</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 практике перевозочного процесса достаточно часто встречаются варианты, при которых использование одного вида транспорта при перевозке грузов невозможно по ряду объективных обстоятельств или неприемлемо по субъективным причинам с позиции эффективности доставки грузов. Поэтому используются смешанные перевозки грузов, при которых доставка грузов осуществляется последовательно несколькими видами транспорта с передачей груза в пунктах перевалки с одного вида транспорта на другой. Наибольшее распространение получили такие виды смешанных перевозок, как железнодорожно-водные, речные-морские и железнодорожно-автомобильные.</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Смешанные железнодорожно-водные перевозки применяются в ряде случаев: во-первых, при невозможности доставки грузов в порт назначения одним видом транспорта; во-вторых, при экономической целесообразности перевалки грузов с одного вида транспорта на другой, когда суммарные затраты на перевозку в смешанном сообщении оказываются ниже, чем в прямом железнодорожном или водном; в-третьих, при высокой загрузке железнодорожных участков, в связи с чем применение прямой железнодорожной перевозки оказывается невозможным. Эффективность смешанных железнодорожно-водных перевозок во многом определяется затратами на перевалку - чем меньше затрат на перевалку грузов, тем большее количество грузов может быть отправлено в смешанном сообщении. При этом снижение затрат на перевалку обеспечивается рациональной концентрацией грузопотоков смешанного сообщения в нескольких крупных воднотранспортных узлах.</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 смешанном речном-морском сообщении грузы, следующие из морского порта в речной или в обратном направлении, перевозят в специальных судах, приспособленных для плавания в морских и речных условиях. При этом перегрузка груза из морского суда в речное полностью исключается - в результате сокращается время оборота транспортных средств и повышается их производительность. Суда смешанного плавания имеют различные технические и эксплуатационные характеристики, которые зависят от назначения и района его плавания - значительная часть этих судов эксплуатируется практически круглый год, а в навигацию они осуществляют бесперегрузочные перевозки грузов между морскими и речными портами. Одновременно суда этого вида смешанного плавания широко используются при перевозках грузов внешней торговли.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При смешанных железнодорожно-автомобильных сообщениях перевозочный процесс, начатый на железнодорожном транспорте, продолжается после передачи груза на автомобильном транспорте. Основными факторами, повышающими эффективность смешанных железнодорожно-автомобильных перевозок, являются: во-первых, применение централизованной системы завоза и вывоза грузов автотранспортом; во-</w:t>
      </w:r>
      <w:r w:rsidRPr="003F3887">
        <w:rPr>
          <w:rFonts w:ascii="Times New Roman" w:eastAsia="Times New Roman" w:hAnsi="Times New Roman"/>
          <w:color w:val="000000"/>
          <w:sz w:val="24"/>
          <w:szCs w:val="24"/>
          <w:lang w:eastAsia="ru-RU"/>
        </w:rPr>
        <w:lastRenderedPageBreak/>
        <w:t>вторых, контейнеризация и пакетизация перевозок; в-третьих, концентрация перевозочных, складских и других грузовых операций на небольшом количестве оснащенных станций и контейнерных пунктов с созданием терминалов, выполняющих распределительные функции. Централизованный завоз и вывоз грузов автомобильным транспортом остается эффективной формой координации и улучшения показателей работы различных видов транспорта.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Выбор транспортных средств является второй итерацией в выборе способа транспортировки. Критериями здесь являются: техническая и эксплуатационная скорость движения транспортного средства; габаритные размеры грузовых емкостей и самих транспортных средств; полная масса, нагрузка на оси; мощности двигателя транспортного средства; грузоподъемность и габаритные размеры прицепов, полуприцепов, вагонов; универсальность транспортного средства.</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Техническая и эксплуатационная скорость движения транспортного средства зависит от его мощности и при выборе транспортного средства руководствуются, прежде всего, временем доставки грузов потребителю транспортных услуг. Естественно, что затраты на скоростные перевозки выше принятых средних, поэтому скоростным транспортом пользуются при перевозке грузов по срочным заказам и при перевозке скоропортящейся продукции.</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r w:rsidRPr="003F3887">
        <w:rPr>
          <w:rFonts w:ascii="Times New Roman" w:eastAsia="Times New Roman" w:hAnsi="Times New Roman"/>
          <w:color w:val="000000"/>
          <w:sz w:val="24"/>
          <w:szCs w:val="24"/>
          <w:lang w:eastAsia="ru-RU"/>
        </w:rPr>
        <w:t>Выбор габаритных размеров грузовых емкостей и самих транспортных средств сводится в основном к выбору типа кузова, который, как правило, осуществляется эмпирическим путем, но так как в большинстве случаев к доставке предъявляются тарно-штучные грузы, то определяющими параметрами поиска являются наличие крытого кузова и величина его внутреннего объема. Грузоподъемность, как критерий выбора транспортного средства, играет важную роль, так как за один рейс в зависимости от ее величины доставляются различные объемы грузов. Транспортные средства в зависимости от перевозимых грузов и их характеристик подразделяются на специализированные и универсальные. Универсальные транспортные средства позволяют доставлять разнообразные грузы и в различной упаковке, поэтому степень универсальности транспортных средств играет важную роль при их выборе.</w:t>
      </w:r>
    </w:p>
    <w:p w:rsidR="00A82C9F" w:rsidRPr="003F3887" w:rsidRDefault="00A82C9F" w:rsidP="00A82C9F">
      <w:pPr>
        <w:shd w:val="clear" w:color="auto" w:fill="FFFFFF"/>
        <w:spacing w:after="0" w:line="240" w:lineRule="auto"/>
        <w:ind w:firstLine="709"/>
        <w:jc w:val="both"/>
        <w:textAlignment w:val="baseline"/>
        <w:rPr>
          <w:rFonts w:ascii="Times New Roman" w:eastAsia="Times New Roman" w:hAnsi="Times New Roman"/>
          <w:color w:val="000000"/>
          <w:sz w:val="24"/>
          <w:szCs w:val="24"/>
          <w:lang w:eastAsia="ru-RU"/>
        </w:rPr>
      </w:pPr>
    </w:p>
    <w:p w:rsidR="00A82C9F" w:rsidRPr="00885D8F" w:rsidRDefault="00A82C9F" w:rsidP="00A82C9F">
      <w:pPr>
        <w:pStyle w:val="a3"/>
        <w:spacing w:before="0" w:beforeAutospacing="0" w:after="0" w:afterAutospacing="0"/>
        <w:ind w:firstLine="709"/>
        <w:jc w:val="both"/>
      </w:pPr>
      <w:r w:rsidRPr="00885D8F">
        <w:rPr>
          <w:b/>
        </w:rPr>
        <w:t xml:space="preserve">Тема 6. </w:t>
      </w:r>
      <w:r w:rsidRPr="00885D8F">
        <w:rPr>
          <w:b/>
          <w:bCs/>
          <w:shd w:val="clear" w:color="auto" w:fill="FEFEFE"/>
        </w:rPr>
        <w:t>Технико-эксплуатационная характеристика видов транспорта, образующих единую транспортную систему</w:t>
      </w:r>
      <w:r w:rsidRPr="00885D8F">
        <w:rPr>
          <w:b/>
        </w:rPr>
        <w:t xml:space="preserve"> (железнодорожный, автомобильный, морской, трубопроводный, воздушный, городской).</w:t>
      </w:r>
      <w:r>
        <w:rPr>
          <w:b/>
        </w:rPr>
        <w:t xml:space="preserve"> (</w:t>
      </w:r>
      <w:r w:rsidRPr="00885D8F">
        <w:t>http://xreferat.com/96/1314-1-transportirovka-gruzov-v-respublike-kazahstan.html</w:t>
      </w:r>
      <w:r>
        <w:t>)</w:t>
      </w:r>
    </w:p>
    <w:p w:rsidR="00A82C9F" w:rsidRDefault="00A82C9F" w:rsidP="00A82C9F">
      <w:pPr>
        <w:pStyle w:val="a3"/>
        <w:spacing w:before="0" w:beforeAutospacing="0" w:after="0" w:afterAutospacing="0"/>
        <w:ind w:firstLine="709"/>
        <w:jc w:val="both"/>
      </w:pP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Магистральные виды транспорта Казахстана характеризуются следующими особенностями.</w:t>
      </w:r>
    </w:p>
    <w:p w:rsidR="00A82C9F" w:rsidRPr="00885D8F" w:rsidRDefault="00A82C9F" w:rsidP="00A82C9F">
      <w:pPr>
        <w:pStyle w:val="a3"/>
        <w:shd w:val="clear" w:color="auto" w:fill="FFFFFF"/>
        <w:spacing w:before="0" w:beforeAutospacing="0" w:after="0" w:afterAutospacing="0"/>
        <w:ind w:firstLine="709"/>
        <w:jc w:val="both"/>
        <w:textAlignment w:val="baseline"/>
        <w:rPr>
          <w:i/>
          <w:color w:val="000000"/>
        </w:rPr>
      </w:pPr>
      <w:r w:rsidRPr="00885D8F">
        <w:rPr>
          <w:bCs/>
          <w:i/>
          <w:color w:val="000000"/>
          <w:bdr w:val="none" w:sz="0" w:space="0" w:color="auto" w:frame="1"/>
        </w:rPr>
        <w:t>Железнодорожный транспорт:</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регулярность грузовых и пассажирских перевозок независимо от климатических условий, времени года и суток;</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высокая пропускная и провозная способность;</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сравнительно невысокая себестоимость перевозок грузов;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высокая эффективность при перевозках массовых грузов на большие и средние расстояния.</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На строительство железных дорог требуются большие капиталовложения, которые окупаются только при значительной концентрации грузовых и пассажирских потоков.</w:t>
      </w:r>
    </w:p>
    <w:p w:rsidR="00A82C9F" w:rsidRPr="00885D8F" w:rsidRDefault="00A82C9F" w:rsidP="00A82C9F">
      <w:pPr>
        <w:pStyle w:val="a3"/>
        <w:shd w:val="clear" w:color="auto" w:fill="FFFFFF"/>
        <w:spacing w:before="0" w:beforeAutospacing="0" w:after="0" w:afterAutospacing="0"/>
        <w:ind w:firstLine="709"/>
        <w:jc w:val="both"/>
        <w:textAlignment w:val="baseline"/>
        <w:rPr>
          <w:i/>
          <w:color w:val="000000"/>
        </w:rPr>
      </w:pPr>
      <w:r w:rsidRPr="00885D8F">
        <w:rPr>
          <w:bCs/>
          <w:i/>
          <w:color w:val="000000"/>
          <w:bdr w:val="none" w:sz="0" w:space="0" w:color="auto" w:frame="1"/>
        </w:rPr>
        <w:t>Автомобильный транспорт:</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более высокая, чем на железнодорожном транспорте скорость доставки грузов и маневренность;</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возможность доставки грузов от склада отправителя до склада получателя без перегрузочных операций;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lastRenderedPageBreak/>
        <w:t>регулярность и хорошая маневренность перевозок, способность доставлять груз небольшими партиями, включая самых мелких грузоотправителей;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меньшие по сравнению с железнодорожным транспортом капитальные вложения при освоении малых пассажиро- и грузопотоков на небольших расстояниях.</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Себестоимость грузовых и пассажирских перевозок на автомобильном транспорте выше, чем на железнодорожном.</w:t>
      </w:r>
    </w:p>
    <w:p w:rsidR="00A82C9F" w:rsidRPr="00885D8F" w:rsidRDefault="00A82C9F" w:rsidP="00A82C9F">
      <w:pPr>
        <w:pStyle w:val="a3"/>
        <w:shd w:val="clear" w:color="auto" w:fill="FFFFFF"/>
        <w:spacing w:before="0" w:beforeAutospacing="0" w:after="0" w:afterAutospacing="0"/>
        <w:ind w:firstLine="709"/>
        <w:jc w:val="both"/>
        <w:textAlignment w:val="baseline"/>
        <w:rPr>
          <w:i/>
          <w:color w:val="000000"/>
        </w:rPr>
      </w:pPr>
      <w:r w:rsidRPr="00885D8F">
        <w:rPr>
          <w:bCs/>
          <w:i/>
          <w:color w:val="000000"/>
          <w:bdr w:val="none" w:sz="0" w:space="0" w:color="auto" w:frame="1"/>
        </w:rPr>
        <w:t>Трубопроводный транспорт:</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устойчивый режим работы независимо от природно-климатических условий;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простота эксплуатации и режима управления перевозками, в которых собственно транспортировка и погрузочно-разгрузочные операции слиты в едином процессе;</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высокая производительность труда в связи с высокой степенью механизации и автоматизации операций;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низкая себестоимость перекачки нефти и нефтепродуктов;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наименьшие капиталовложения на единицу перевозок по сравнению с другими видами транспорта.</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Трубопроводы не являются универсальным видом транспорта - по ним могут перекачиваться только жидкие и газообразные грузы.</w:t>
      </w:r>
    </w:p>
    <w:p w:rsidR="00A82C9F" w:rsidRPr="00885D8F" w:rsidRDefault="00A82C9F" w:rsidP="00A82C9F">
      <w:pPr>
        <w:pStyle w:val="a3"/>
        <w:shd w:val="clear" w:color="auto" w:fill="FFFFFF"/>
        <w:spacing w:before="0" w:beforeAutospacing="0" w:after="0" w:afterAutospacing="0"/>
        <w:ind w:firstLine="709"/>
        <w:jc w:val="both"/>
        <w:textAlignment w:val="baseline"/>
        <w:rPr>
          <w:i/>
          <w:color w:val="000000"/>
        </w:rPr>
      </w:pPr>
      <w:r w:rsidRPr="00885D8F">
        <w:rPr>
          <w:bCs/>
          <w:i/>
          <w:color w:val="000000"/>
          <w:bdr w:val="none" w:sz="0" w:space="0" w:color="auto" w:frame="1"/>
        </w:rPr>
        <w:t>Воздушный транспорт:</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большая скорость и малые сроки доставки грузов и пассажиров.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Себестоимость перевозок грузов на воздушном транспорте очень высока. К недостаткам также относятся высокая энергоемкость, зависимость от погодных условий, ограниченность габарита и массы перевозимых грузов.</w:t>
      </w:r>
    </w:p>
    <w:p w:rsidR="00A82C9F" w:rsidRPr="00885D8F" w:rsidRDefault="00A82C9F" w:rsidP="00A82C9F">
      <w:pPr>
        <w:pStyle w:val="a3"/>
        <w:shd w:val="clear" w:color="auto" w:fill="FFFFFF"/>
        <w:spacing w:before="0" w:beforeAutospacing="0" w:after="0" w:afterAutospacing="0"/>
        <w:ind w:firstLine="709"/>
        <w:jc w:val="both"/>
        <w:textAlignment w:val="baseline"/>
        <w:rPr>
          <w:i/>
          <w:color w:val="000000"/>
        </w:rPr>
      </w:pPr>
      <w:r w:rsidRPr="00885D8F">
        <w:rPr>
          <w:bCs/>
          <w:i/>
          <w:color w:val="000000"/>
          <w:bdr w:val="none" w:sz="0" w:space="0" w:color="auto" w:frame="1"/>
        </w:rPr>
        <w:t>Водный (речной) транспорт:</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высокая провозная способность на глубоководных реках и сравнительно невысокая себестоимость перевозок, особенно массовых грузов (леса в плотах, нефти в нефтеналивных судах и т.д.);</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невысокие удельные капитальные затраты, расход металла и топлива.</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Недостатки речного транспорта состоят в несовпадении направления течения рек с основными грузопотоками; нерегулярности перевозок в течение года; меньшей по сравнению с железнодорожным транспортом скорости доставки грузов; большем, чем у других видов транспорта, пути движения грузов.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Указанные виды транспорта конкурируют между собой на рынке грузовых и пассажирских перевозок. Так, трубопроводный и железнодорожный транспорт конкурируют за транспортировку нефти и нефтепродуктов; железнодорожный и автомобильный - практически за всю номенклатуру грузов, за исключением массовых насыпных грузов.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Такие географические условия, как отсутствие выхода к морю, судоходных рек делают практически невозможным осуществление водных перевозок. В то же время из-за обширности территории Казахстана, неразвитости автодорожной инфраструктуры, низкой технической оснащенности воздушного транспорта и несмотря на бурное развитие трубопроводного транспорта, вот уже более ста лет основным средством перемещения грузов и массовых перевозок населения в стране является именно железная дорога с присущей ей универсальностью и относительной дешевизной.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Миссия железнодорожного транспорта в современных условиях заключается в максимальном удовлетворении потребностей экономики в перевозках грузов и пассажиров при минимальных издержках.</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При этом немаловажным критерием оценки исполнения своей миссии становится не только стоимость транспортных услуг, но и их качество, которое складывается из трех основных показателей: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Pr>
          <w:color w:val="000000"/>
        </w:rPr>
        <w:t xml:space="preserve">- </w:t>
      </w:r>
      <w:r w:rsidRPr="00885D8F">
        <w:rPr>
          <w:color w:val="000000"/>
        </w:rPr>
        <w:t>безопасность движения и сохранность грузов;</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Pr>
          <w:color w:val="000000"/>
        </w:rPr>
        <w:t xml:space="preserve">- </w:t>
      </w:r>
      <w:r w:rsidRPr="00885D8F">
        <w:rPr>
          <w:color w:val="000000"/>
        </w:rPr>
        <w:t>скорость доставки;</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Pr>
          <w:color w:val="000000"/>
        </w:rPr>
        <w:t xml:space="preserve">- </w:t>
      </w:r>
      <w:r w:rsidRPr="00885D8F">
        <w:rPr>
          <w:color w:val="000000"/>
        </w:rPr>
        <w:t>уровень сервиса.</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lastRenderedPageBreak/>
        <w:t>Уровень соответствия железнодорожного транспорта своей миссии напрямую влияет на развитие экономики государства, так как транспортная составляющая в конечной цене товара и возможность обеспечения своевременных поставок являются немаловажным фактором конкурентоспособности отечественных предприятий.</w:t>
      </w:r>
    </w:p>
    <w:p w:rsidR="00A82C9F" w:rsidRPr="00885D8F" w:rsidRDefault="00A82C9F" w:rsidP="00A82C9F">
      <w:pPr>
        <w:pStyle w:val="a3"/>
        <w:shd w:val="clear" w:color="auto" w:fill="FFFFFF"/>
        <w:spacing w:before="0" w:beforeAutospacing="0" w:after="0" w:afterAutospacing="0"/>
        <w:ind w:firstLine="709"/>
        <w:jc w:val="both"/>
        <w:textAlignment w:val="baseline"/>
        <w:rPr>
          <w:color w:val="000000"/>
        </w:rPr>
      </w:pPr>
      <w:r w:rsidRPr="00885D8F">
        <w:rPr>
          <w:color w:val="000000"/>
        </w:rPr>
        <w:t>В настоящее время транспортная система Казахстана представляет собой комплекс, куда входят 116,2 тыс. км автодорог с твердым покрытием, 14,4 тыс. км железных дорог общего пользования, 7,3 тыс. км подъездных путей промышленных предприятий, тысячи километров трубопроводных магистралей для перекачки нефти, газа и нефтепродуктов, 4 тыс. км речных путей, тысячи железнодорожных станций, несколько крупных портов, пристаней, перевалочных баз, аэропортов и т.д.</w:t>
      </w:r>
    </w:p>
    <w:p w:rsidR="00A82C9F" w:rsidRDefault="00A82C9F" w:rsidP="00A82C9F">
      <w:pPr>
        <w:pStyle w:val="a3"/>
        <w:spacing w:before="0" w:beforeAutospacing="0" w:after="0" w:afterAutospacing="0"/>
        <w:ind w:firstLine="709"/>
        <w:jc w:val="both"/>
      </w:pPr>
    </w:p>
    <w:p w:rsidR="00A82C9F" w:rsidRDefault="00A82C9F" w:rsidP="00A82C9F">
      <w:pPr>
        <w:pStyle w:val="a3"/>
        <w:spacing w:before="0" w:beforeAutospacing="0" w:after="0" w:afterAutospacing="0"/>
        <w:ind w:firstLine="709"/>
        <w:jc w:val="both"/>
      </w:pPr>
    </w:p>
    <w:p w:rsidR="005F6857" w:rsidRDefault="005F6857">
      <w:bookmarkStart w:id="0" w:name="_GoBack"/>
      <w:bookmarkEnd w:id="0"/>
    </w:p>
    <w:sectPr w:rsidR="005F68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0BA9"/>
    <w:rsid w:val="005F6857"/>
    <w:rsid w:val="00660BA9"/>
    <w:rsid w:val="00A82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C9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2C9F"/>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Hyperlink"/>
    <w:uiPriority w:val="99"/>
    <w:unhideWhenUsed/>
    <w:rsid w:val="00A82C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C9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82C9F"/>
    <w:pPr>
      <w:spacing w:before="100" w:beforeAutospacing="1" w:after="100" w:afterAutospacing="1" w:line="240" w:lineRule="auto"/>
    </w:pPr>
    <w:rPr>
      <w:rFonts w:ascii="Times New Roman" w:eastAsia="Times New Roman" w:hAnsi="Times New Roman"/>
      <w:sz w:val="24"/>
      <w:szCs w:val="24"/>
      <w:lang w:eastAsia="ru-RU"/>
    </w:rPr>
  </w:style>
  <w:style w:type="character" w:styleId="a4">
    <w:name w:val="Hyperlink"/>
    <w:uiPriority w:val="99"/>
    <w:unhideWhenUsed/>
    <w:rsid w:val="00A82C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xreferat.com/96/1314-2-transportirovka-gruzov-v-respublike-kazahstan.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3798</Words>
  <Characters>21655</Characters>
  <Application>Microsoft Office Word</Application>
  <DocSecurity>0</DocSecurity>
  <Lines>180</Lines>
  <Paragraphs>50</Paragraphs>
  <ScaleCrop>false</ScaleCrop>
  <Company>Microsoft</Company>
  <LinksUpToDate>false</LinksUpToDate>
  <CharactersWithSpaces>25403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2021-09-10T02:03:00Z</dcterms:created>
  <dcterms:modified xsi:type="dcterms:W3CDTF">2021-09-10T02:03:00Z</dcterms:modified>
</cp:coreProperties>
</file>